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41" w:rsidRDefault="001F6141" w:rsidP="001F6141">
      <w:pPr>
        <w:pStyle w:val="Default"/>
        <w:ind w:firstLineChars="100" w:firstLine="230"/>
        <w:rPr>
          <w:sz w:val="23"/>
          <w:szCs w:val="23"/>
        </w:rPr>
      </w:pPr>
      <w:r>
        <w:rPr>
          <w:rFonts w:hint="eastAsia"/>
          <w:sz w:val="23"/>
          <w:szCs w:val="23"/>
        </w:rPr>
        <w:t>利尻町</w:t>
      </w:r>
      <w:r>
        <w:rPr>
          <w:rFonts w:hint="eastAsia"/>
          <w:sz w:val="23"/>
          <w:szCs w:val="23"/>
        </w:rPr>
        <w:t>・</w:t>
      </w:r>
      <w:r>
        <w:rPr>
          <w:sz w:val="23"/>
          <w:szCs w:val="23"/>
        </w:rPr>
        <w:t xml:space="preserve"> </w:t>
      </w:r>
      <w:r>
        <w:rPr>
          <w:rFonts w:hint="eastAsia"/>
          <w:sz w:val="23"/>
          <w:szCs w:val="23"/>
        </w:rPr>
        <w:t>利尻町教育委員会において、</w:t>
      </w:r>
      <w:r>
        <w:rPr>
          <w:rFonts w:hint="eastAsia"/>
          <w:sz w:val="23"/>
          <w:szCs w:val="23"/>
        </w:rPr>
        <w:t>行政・学校・保護者・地域等が連</w:t>
      </w:r>
      <w:r>
        <w:rPr>
          <w:rFonts w:hint="eastAsia"/>
          <w:sz w:val="23"/>
          <w:szCs w:val="23"/>
        </w:rPr>
        <w:t>携したいじめの防止等の取組をこれまで以上に推進していくために、北海道</w:t>
      </w:r>
      <w:r>
        <w:rPr>
          <w:rFonts w:hint="eastAsia"/>
          <w:sz w:val="23"/>
          <w:szCs w:val="23"/>
        </w:rPr>
        <w:t>の基本方針を参酌し、「利</w:t>
      </w:r>
      <w:bookmarkStart w:id="0" w:name="_GoBack"/>
      <w:bookmarkEnd w:id="0"/>
      <w:r>
        <w:rPr>
          <w:rFonts w:hint="eastAsia"/>
          <w:sz w:val="23"/>
          <w:szCs w:val="23"/>
        </w:rPr>
        <w:t>尻町いじめ防止基本方針」を策定しました。</w:t>
      </w:r>
      <w:r>
        <w:rPr>
          <w:sz w:val="23"/>
          <w:szCs w:val="23"/>
        </w:rPr>
        <w:t xml:space="preserve"> </w:t>
      </w:r>
    </w:p>
    <w:p w:rsidR="001C23BE" w:rsidRDefault="001F6141" w:rsidP="001F6141">
      <w:pPr>
        <w:ind w:firstLineChars="100" w:firstLine="230"/>
      </w:pPr>
      <w:r>
        <w:rPr>
          <w:rFonts w:hint="eastAsia"/>
          <w:sz w:val="23"/>
          <w:szCs w:val="23"/>
        </w:rPr>
        <w:t>この「利尻町いじめ防止基本方針」に示すいじめの防止等の対策は、町の児童生徒の生命及び心身を保護することが最も重要であると認識し、学校・家庭・地域</w:t>
      </w:r>
      <w:r>
        <w:rPr>
          <w:rFonts w:hint="eastAsia"/>
          <w:sz w:val="23"/>
          <w:szCs w:val="23"/>
        </w:rPr>
        <w:t>住民・行政その他</w:t>
      </w:r>
      <w:r>
        <w:rPr>
          <w:rFonts w:hint="eastAsia"/>
          <w:sz w:val="23"/>
          <w:szCs w:val="23"/>
        </w:rPr>
        <w:t>関係者の相互の連携協力の下、町全体でいじめの問題を克服することを目指して行うものです。</w:t>
      </w:r>
    </w:p>
    <w:sectPr w:rsidR="001C23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41"/>
    <w:rsid w:val="001C23BE"/>
    <w:rsid w:val="001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E0C035-EF68-4981-B495-143E62F9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614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智敏</dc:creator>
  <cp:keywords/>
  <dc:description/>
  <cp:lastModifiedBy>関根 智敏</cp:lastModifiedBy>
  <cp:revision>1</cp:revision>
  <dcterms:created xsi:type="dcterms:W3CDTF">2020-06-11T10:44:00Z</dcterms:created>
  <dcterms:modified xsi:type="dcterms:W3CDTF">2020-06-11T10:47:00Z</dcterms:modified>
</cp:coreProperties>
</file>